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46" w:rsidRDefault="00407246"/>
    <w:p w:rsidR="009E5452" w:rsidRDefault="009E5452">
      <w:bookmarkStart w:id="0" w:name="_GoBack"/>
      <w:bookmarkEnd w:id="0"/>
    </w:p>
    <w:p w:rsidR="009E5452" w:rsidRDefault="009E5452"/>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328"/>
        <w:gridCol w:w="1440"/>
        <w:gridCol w:w="1188"/>
      </w:tblGrid>
      <w:tr w:rsidR="009E5452" w:rsidTr="00572A13">
        <w:trPr>
          <w:jc w:val="center"/>
        </w:trPr>
        <w:tc>
          <w:tcPr>
            <w:tcW w:w="5328" w:type="dxa"/>
            <w:shd w:val="clear" w:color="auto" w:fill="auto"/>
          </w:tcPr>
          <w:p w:rsidR="009E5452" w:rsidRPr="007B2CFF" w:rsidRDefault="009E5452" w:rsidP="00572A13">
            <w:pPr>
              <w:jc w:val="center"/>
              <w:rPr>
                <w:b/>
              </w:rPr>
            </w:pPr>
            <w:r w:rsidRPr="007B2CFF">
              <w:rPr>
                <w:b/>
              </w:rPr>
              <w:t>Issue</w:t>
            </w:r>
          </w:p>
        </w:tc>
        <w:tc>
          <w:tcPr>
            <w:tcW w:w="2628" w:type="dxa"/>
            <w:gridSpan w:val="2"/>
            <w:shd w:val="clear" w:color="auto" w:fill="auto"/>
          </w:tcPr>
          <w:p w:rsidR="009E5452" w:rsidRPr="007B2CFF" w:rsidRDefault="009E5452" w:rsidP="00572A13">
            <w:pPr>
              <w:jc w:val="center"/>
              <w:rPr>
                <w:b/>
              </w:rPr>
            </w:pPr>
            <w:r w:rsidRPr="007B2CFF">
              <w:rPr>
                <w:b/>
              </w:rPr>
              <w:t>Needs</w:t>
            </w:r>
          </w:p>
        </w:tc>
      </w:tr>
      <w:tr w:rsidR="009E5452" w:rsidTr="00572A13">
        <w:trPr>
          <w:jc w:val="center"/>
        </w:trPr>
        <w:tc>
          <w:tcPr>
            <w:tcW w:w="5328" w:type="dxa"/>
            <w:shd w:val="clear" w:color="auto" w:fill="auto"/>
          </w:tcPr>
          <w:p w:rsidR="009E5452" w:rsidRPr="00EF606F" w:rsidRDefault="009E5452" w:rsidP="00572A13">
            <w:pPr>
              <w:rPr>
                <w:b/>
              </w:rPr>
            </w:pPr>
          </w:p>
        </w:tc>
        <w:tc>
          <w:tcPr>
            <w:tcW w:w="1440" w:type="dxa"/>
            <w:shd w:val="clear" w:color="auto" w:fill="auto"/>
          </w:tcPr>
          <w:p w:rsidR="009E5452" w:rsidRPr="009E5452" w:rsidRDefault="009E5452" w:rsidP="00572A13">
            <w:pPr>
              <w:jc w:val="center"/>
              <w:rPr>
                <w:b/>
                <w:i/>
              </w:rPr>
            </w:pPr>
            <w:r w:rsidRPr="009E5452">
              <w:rPr>
                <w:b/>
                <w:i/>
              </w:rPr>
              <w:t xml:space="preserve">Premise </w:t>
            </w:r>
          </w:p>
        </w:tc>
        <w:tc>
          <w:tcPr>
            <w:tcW w:w="1188" w:type="dxa"/>
            <w:shd w:val="clear" w:color="auto" w:fill="auto"/>
          </w:tcPr>
          <w:p w:rsidR="009E5452" w:rsidRPr="009E5452" w:rsidRDefault="009E5452" w:rsidP="00572A13">
            <w:pPr>
              <w:jc w:val="center"/>
              <w:rPr>
                <w:b/>
                <w:i/>
              </w:rPr>
            </w:pPr>
            <w:r w:rsidRPr="009E5452">
              <w:rPr>
                <w:b/>
                <w:i/>
              </w:rPr>
              <w:t>Hosted</w:t>
            </w:r>
          </w:p>
        </w:tc>
      </w:tr>
      <w:tr w:rsidR="009E5452" w:rsidTr="00572A13">
        <w:trPr>
          <w:jc w:val="center"/>
        </w:trPr>
        <w:tc>
          <w:tcPr>
            <w:tcW w:w="5328" w:type="dxa"/>
            <w:shd w:val="clear" w:color="auto" w:fill="auto"/>
          </w:tcPr>
          <w:p w:rsidR="009E5452" w:rsidRDefault="009E5452" w:rsidP="00572A13">
            <w:r>
              <w:t xml:space="preserve">Do you have power back up? This is for the PBX and the phones. With Hosted VoIP extensions they can be individually sent to cell phones or use a configured application. </w:t>
            </w:r>
          </w:p>
        </w:tc>
        <w:tc>
          <w:tcPr>
            <w:tcW w:w="1440" w:type="dxa"/>
            <w:shd w:val="clear" w:color="auto" w:fill="auto"/>
          </w:tcPr>
          <w:p w:rsidR="009E5452" w:rsidRDefault="009E5452" w:rsidP="00572A13">
            <w:pPr>
              <w:jc w:val="center"/>
            </w:pPr>
            <w:r>
              <w:t>Needs UPS</w:t>
            </w:r>
          </w:p>
        </w:tc>
        <w:tc>
          <w:tcPr>
            <w:tcW w:w="1188" w:type="dxa"/>
            <w:shd w:val="clear" w:color="auto" w:fill="auto"/>
          </w:tcPr>
          <w:p w:rsidR="009E5452" w:rsidRDefault="009E5452" w:rsidP="00572A13">
            <w:pPr>
              <w:jc w:val="center"/>
            </w:pPr>
            <w:r>
              <w:t>Not Needed</w:t>
            </w:r>
          </w:p>
        </w:tc>
      </w:tr>
      <w:tr w:rsidR="009E5452" w:rsidTr="00572A13">
        <w:trPr>
          <w:jc w:val="center"/>
        </w:trPr>
        <w:tc>
          <w:tcPr>
            <w:tcW w:w="5328" w:type="dxa"/>
            <w:shd w:val="clear" w:color="auto" w:fill="auto"/>
          </w:tcPr>
          <w:p w:rsidR="009E5452" w:rsidRDefault="009E5452" w:rsidP="00572A13">
            <w:r>
              <w:t>Do you have geo-redundant systems for fail over? This is mandatory for PBX. You must ask the Hosted VoIP provider and make sure they do or you just shift your risk to someone else.</w:t>
            </w:r>
          </w:p>
        </w:tc>
        <w:tc>
          <w:tcPr>
            <w:tcW w:w="1440" w:type="dxa"/>
            <w:shd w:val="clear" w:color="auto" w:fill="auto"/>
          </w:tcPr>
          <w:p w:rsidR="009E5452" w:rsidRDefault="009E5452" w:rsidP="00572A13">
            <w:pPr>
              <w:jc w:val="center"/>
            </w:pPr>
            <w:r>
              <w:t>Needs two PBXs</w:t>
            </w:r>
          </w:p>
        </w:tc>
        <w:tc>
          <w:tcPr>
            <w:tcW w:w="1188" w:type="dxa"/>
            <w:shd w:val="clear" w:color="auto" w:fill="auto"/>
          </w:tcPr>
          <w:p w:rsidR="009E5452" w:rsidRDefault="009E5452" w:rsidP="00572A13">
            <w:pPr>
              <w:jc w:val="center"/>
            </w:pPr>
            <w:r>
              <w:t>Yes</w:t>
            </w:r>
          </w:p>
        </w:tc>
      </w:tr>
      <w:tr w:rsidR="009E5452" w:rsidTr="00572A13">
        <w:trPr>
          <w:jc w:val="center"/>
        </w:trPr>
        <w:tc>
          <w:tcPr>
            <w:tcW w:w="5328" w:type="dxa"/>
            <w:shd w:val="clear" w:color="auto" w:fill="auto"/>
          </w:tcPr>
          <w:p w:rsidR="009E5452" w:rsidRDefault="009E5452" w:rsidP="00572A13">
            <w:r>
              <w:t>Can you forward or direct calls to other numbers, locations, or cell phones if necessary?</w:t>
            </w:r>
          </w:p>
        </w:tc>
        <w:tc>
          <w:tcPr>
            <w:tcW w:w="1440" w:type="dxa"/>
            <w:shd w:val="clear" w:color="auto" w:fill="auto"/>
          </w:tcPr>
          <w:p w:rsidR="009E5452" w:rsidRDefault="009E5452" w:rsidP="00572A13">
            <w:pPr>
              <w:jc w:val="center"/>
            </w:pPr>
            <w:r>
              <w:t>Not seamless and can create bottlenecks</w:t>
            </w:r>
          </w:p>
        </w:tc>
        <w:tc>
          <w:tcPr>
            <w:tcW w:w="1188" w:type="dxa"/>
            <w:shd w:val="clear" w:color="auto" w:fill="auto"/>
          </w:tcPr>
          <w:p w:rsidR="009E5452" w:rsidRDefault="009E5452" w:rsidP="00572A13">
            <w:pPr>
              <w:jc w:val="center"/>
            </w:pPr>
            <w:r>
              <w:t>Yes</w:t>
            </w:r>
          </w:p>
        </w:tc>
      </w:tr>
      <w:tr w:rsidR="009E5452" w:rsidTr="00572A13">
        <w:trPr>
          <w:jc w:val="center"/>
        </w:trPr>
        <w:tc>
          <w:tcPr>
            <w:tcW w:w="5328" w:type="dxa"/>
            <w:shd w:val="clear" w:color="auto" w:fill="auto"/>
          </w:tcPr>
          <w:p w:rsidR="009E5452" w:rsidRDefault="009E5452" w:rsidP="00572A13">
            <w:r>
              <w:t>Do you need to be on premises to forward or redirect calls?</w:t>
            </w:r>
          </w:p>
        </w:tc>
        <w:tc>
          <w:tcPr>
            <w:tcW w:w="1440" w:type="dxa"/>
            <w:shd w:val="clear" w:color="auto" w:fill="auto"/>
          </w:tcPr>
          <w:p w:rsidR="009E5452" w:rsidRDefault="009E5452" w:rsidP="00572A13">
            <w:pPr>
              <w:jc w:val="center"/>
            </w:pPr>
            <w:r>
              <w:t>Maybe</w:t>
            </w:r>
          </w:p>
        </w:tc>
        <w:tc>
          <w:tcPr>
            <w:tcW w:w="1188" w:type="dxa"/>
            <w:shd w:val="clear" w:color="auto" w:fill="auto"/>
          </w:tcPr>
          <w:p w:rsidR="009E5452" w:rsidRDefault="009E5452" w:rsidP="00572A13">
            <w:pPr>
              <w:jc w:val="center"/>
            </w:pPr>
            <w:r>
              <w:t>No</w:t>
            </w:r>
          </w:p>
        </w:tc>
      </w:tr>
      <w:tr w:rsidR="009E5452" w:rsidTr="00572A13">
        <w:trPr>
          <w:jc w:val="center"/>
        </w:trPr>
        <w:tc>
          <w:tcPr>
            <w:tcW w:w="5328" w:type="dxa"/>
            <w:shd w:val="clear" w:color="auto" w:fill="auto"/>
          </w:tcPr>
          <w:p w:rsidR="009E5452" w:rsidRDefault="009E5452" w:rsidP="00572A13">
            <w:r>
              <w:t>Will inbound calls always be answered?</w:t>
            </w:r>
          </w:p>
        </w:tc>
        <w:tc>
          <w:tcPr>
            <w:tcW w:w="1440" w:type="dxa"/>
            <w:shd w:val="clear" w:color="auto" w:fill="auto"/>
          </w:tcPr>
          <w:p w:rsidR="009E5452" w:rsidRDefault="009E5452" w:rsidP="00572A13">
            <w:pPr>
              <w:jc w:val="center"/>
            </w:pPr>
            <w:r>
              <w:t>Maybe</w:t>
            </w:r>
          </w:p>
        </w:tc>
        <w:tc>
          <w:tcPr>
            <w:tcW w:w="1188" w:type="dxa"/>
            <w:shd w:val="clear" w:color="auto" w:fill="auto"/>
          </w:tcPr>
          <w:p w:rsidR="009E5452" w:rsidRDefault="009E5452" w:rsidP="00572A13">
            <w:pPr>
              <w:jc w:val="center"/>
            </w:pPr>
            <w:r>
              <w:t>Yes</w:t>
            </w:r>
          </w:p>
        </w:tc>
      </w:tr>
      <w:tr w:rsidR="009E5452" w:rsidTr="00572A13">
        <w:trPr>
          <w:jc w:val="center"/>
        </w:trPr>
        <w:tc>
          <w:tcPr>
            <w:tcW w:w="5328" w:type="dxa"/>
            <w:shd w:val="clear" w:color="auto" w:fill="auto"/>
          </w:tcPr>
          <w:p w:rsidR="009E5452" w:rsidRDefault="009E5452" w:rsidP="00572A13">
            <w:r>
              <w:t xml:space="preserve">Will you handle outbound calls via Smart Phone Applications or other software? </w:t>
            </w:r>
          </w:p>
        </w:tc>
        <w:tc>
          <w:tcPr>
            <w:tcW w:w="1440" w:type="dxa"/>
            <w:shd w:val="clear" w:color="auto" w:fill="auto"/>
          </w:tcPr>
          <w:p w:rsidR="009E5452" w:rsidRDefault="009E5452" w:rsidP="00572A13">
            <w:pPr>
              <w:jc w:val="center"/>
            </w:pPr>
            <w:r>
              <w:t>If PBX stays up</w:t>
            </w:r>
          </w:p>
        </w:tc>
        <w:tc>
          <w:tcPr>
            <w:tcW w:w="1188" w:type="dxa"/>
            <w:shd w:val="clear" w:color="auto" w:fill="auto"/>
          </w:tcPr>
          <w:p w:rsidR="009E5452" w:rsidRDefault="009E5452" w:rsidP="00572A13">
            <w:pPr>
              <w:jc w:val="center"/>
            </w:pPr>
            <w:r>
              <w:t xml:space="preserve">Yes </w:t>
            </w:r>
          </w:p>
        </w:tc>
      </w:tr>
      <w:tr w:rsidR="009E5452" w:rsidTr="00572A13">
        <w:trPr>
          <w:jc w:val="center"/>
        </w:trPr>
        <w:tc>
          <w:tcPr>
            <w:tcW w:w="5328" w:type="dxa"/>
            <w:shd w:val="clear" w:color="auto" w:fill="auto"/>
          </w:tcPr>
          <w:p w:rsidR="009E5452" w:rsidRDefault="009E5452" w:rsidP="00572A13">
            <w:r>
              <w:t xml:space="preserve">Will you be able handle a prolonged scenario? Think of how long you can tolerate your phones being down for. </w:t>
            </w:r>
          </w:p>
        </w:tc>
        <w:tc>
          <w:tcPr>
            <w:tcW w:w="1440" w:type="dxa"/>
            <w:shd w:val="clear" w:color="auto" w:fill="auto"/>
          </w:tcPr>
          <w:p w:rsidR="009E5452" w:rsidRDefault="009E5452" w:rsidP="00572A13">
            <w:pPr>
              <w:jc w:val="center"/>
            </w:pPr>
            <w:r>
              <w:t>Maybe</w:t>
            </w:r>
          </w:p>
        </w:tc>
        <w:tc>
          <w:tcPr>
            <w:tcW w:w="1188" w:type="dxa"/>
            <w:shd w:val="clear" w:color="auto" w:fill="auto"/>
          </w:tcPr>
          <w:p w:rsidR="009E5452" w:rsidRDefault="009E5452" w:rsidP="00572A13">
            <w:pPr>
              <w:jc w:val="center"/>
            </w:pPr>
            <w:r>
              <w:t>Yes</w:t>
            </w:r>
          </w:p>
        </w:tc>
      </w:tr>
      <w:tr w:rsidR="009E5452" w:rsidTr="00572A13">
        <w:trPr>
          <w:jc w:val="center"/>
        </w:trPr>
        <w:tc>
          <w:tcPr>
            <w:tcW w:w="5328" w:type="dxa"/>
            <w:shd w:val="clear" w:color="auto" w:fill="auto"/>
          </w:tcPr>
          <w:p w:rsidR="009E5452" w:rsidRDefault="009E5452" w:rsidP="00572A13">
            <w:r>
              <w:t xml:space="preserve">Are voicemails accessible? </w:t>
            </w:r>
          </w:p>
        </w:tc>
        <w:tc>
          <w:tcPr>
            <w:tcW w:w="1440" w:type="dxa"/>
            <w:shd w:val="clear" w:color="auto" w:fill="auto"/>
          </w:tcPr>
          <w:p w:rsidR="009E5452" w:rsidRDefault="009E5452" w:rsidP="00572A13">
            <w:pPr>
              <w:jc w:val="center"/>
            </w:pPr>
            <w:r>
              <w:t>No</w:t>
            </w:r>
          </w:p>
        </w:tc>
        <w:tc>
          <w:tcPr>
            <w:tcW w:w="1188" w:type="dxa"/>
            <w:shd w:val="clear" w:color="auto" w:fill="auto"/>
          </w:tcPr>
          <w:p w:rsidR="009E5452" w:rsidRDefault="009E5452" w:rsidP="00572A13">
            <w:pPr>
              <w:jc w:val="center"/>
            </w:pPr>
            <w:r>
              <w:t>Yes</w:t>
            </w:r>
          </w:p>
        </w:tc>
      </w:tr>
      <w:tr w:rsidR="009E5452" w:rsidTr="00572A13">
        <w:trPr>
          <w:jc w:val="center"/>
        </w:trPr>
        <w:tc>
          <w:tcPr>
            <w:tcW w:w="5328" w:type="dxa"/>
            <w:shd w:val="clear" w:color="auto" w:fill="auto"/>
          </w:tcPr>
          <w:p w:rsidR="009E5452" w:rsidRDefault="009E5452" w:rsidP="00572A13">
            <w:r>
              <w:t xml:space="preserve">Can employees work comfortably from home </w:t>
            </w:r>
          </w:p>
        </w:tc>
        <w:tc>
          <w:tcPr>
            <w:tcW w:w="1440" w:type="dxa"/>
            <w:shd w:val="clear" w:color="auto" w:fill="auto"/>
          </w:tcPr>
          <w:p w:rsidR="009E5452" w:rsidRDefault="009E5452" w:rsidP="00572A13">
            <w:pPr>
              <w:jc w:val="center"/>
            </w:pPr>
            <w:r>
              <w:t>Maybe</w:t>
            </w:r>
          </w:p>
        </w:tc>
        <w:tc>
          <w:tcPr>
            <w:tcW w:w="1188" w:type="dxa"/>
            <w:shd w:val="clear" w:color="auto" w:fill="auto"/>
          </w:tcPr>
          <w:p w:rsidR="009E5452" w:rsidRDefault="009E5452" w:rsidP="00572A13">
            <w:pPr>
              <w:jc w:val="center"/>
            </w:pPr>
            <w:r>
              <w:t>Yes</w:t>
            </w:r>
          </w:p>
        </w:tc>
      </w:tr>
      <w:tr w:rsidR="009E5452" w:rsidTr="00572A13">
        <w:trPr>
          <w:jc w:val="center"/>
        </w:trPr>
        <w:tc>
          <w:tcPr>
            <w:tcW w:w="5328" w:type="dxa"/>
            <w:shd w:val="clear" w:color="auto" w:fill="auto"/>
          </w:tcPr>
          <w:p w:rsidR="009E5452" w:rsidRDefault="009E5452" w:rsidP="00572A13">
            <w:r>
              <w:t>Do you need a remote location to work from? And can you easily set up at that location</w:t>
            </w:r>
          </w:p>
        </w:tc>
        <w:tc>
          <w:tcPr>
            <w:tcW w:w="1440" w:type="dxa"/>
            <w:shd w:val="clear" w:color="auto" w:fill="auto"/>
          </w:tcPr>
          <w:p w:rsidR="009E5452" w:rsidRDefault="009E5452" w:rsidP="00572A13">
            <w:pPr>
              <w:jc w:val="center"/>
            </w:pPr>
            <w:r>
              <w:t>No</w:t>
            </w:r>
          </w:p>
        </w:tc>
        <w:tc>
          <w:tcPr>
            <w:tcW w:w="1188" w:type="dxa"/>
            <w:shd w:val="clear" w:color="auto" w:fill="auto"/>
          </w:tcPr>
          <w:p w:rsidR="009E5452" w:rsidRDefault="009E5452" w:rsidP="00572A13">
            <w:pPr>
              <w:jc w:val="center"/>
            </w:pPr>
            <w:r>
              <w:t>Yes</w:t>
            </w:r>
          </w:p>
        </w:tc>
      </w:tr>
    </w:tbl>
    <w:p w:rsidR="009E5452" w:rsidRDefault="009E5452"/>
    <w:sectPr w:rsidR="009E545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562" w:rsidRDefault="00053562" w:rsidP="009E5452">
      <w:r>
        <w:separator/>
      </w:r>
    </w:p>
  </w:endnote>
  <w:endnote w:type="continuationSeparator" w:id="0">
    <w:p w:rsidR="00053562" w:rsidRDefault="00053562" w:rsidP="009E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562" w:rsidRDefault="00053562" w:rsidP="009E5452">
      <w:r>
        <w:separator/>
      </w:r>
    </w:p>
  </w:footnote>
  <w:footnote w:type="continuationSeparator" w:id="0">
    <w:p w:rsidR="00053562" w:rsidRDefault="00053562" w:rsidP="009E5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452" w:rsidRPr="009E5452" w:rsidRDefault="009E5452" w:rsidP="009E5452">
    <w:pPr>
      <w:pStyle w:val="Header"/>
      <w:jc w:val="center"/>
      <w:rPr>
        <w:b/>
      </w:rPr>
    </w:pPr>
    <w:r>
      <w:rPr>
        <w:b/>
        <w:noProof/>
      </w:rPr>
      <w:drawing>
        <wp:anchor distT="0" distB="0" distL="114300" distR="114300" simplePos="0" relativeHeight="251658240" behindDoc="0" locked="0" layoutInCell="1" allowOverlap="1" wp14:anchorId="6B5F4F1E" wp14:editId="426B23B7">
          <wp:simplePos x="0" y="0"/>
          <wp:positionH relativeFrom="column">
            <wp:posOffset>-770890</wp:posOffset>
          </wp:positionH>
          <wp:positionV relativeFrom="paragraph">
            <wp:posOffset>-347345</wp:posOffset>
          </wp:positionV>
          <wp:extent cx="1905635" cy="104965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Voip with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635" cy="1049655"/>
                  </a:xfrm>
                  <a:prstGeom prst="rect">
                    <a:avLst/>
                  </a:prstGeom>
                </pic:spPr>
              </pic:pic>
            </a:graphicData>
          </a:graphic>
          <wp14:sizeRelH relativeFrom="page">
            <wp14:pctWidth>0</wp14:pctWidth>
          </wp14:sizeRelH>
          <wp14:sizeRelV relativeFrom="page">
            <wp14:pctHeight>0</wp14:pctHeight>
          </wp14:sizeRelV>
        </wp:anchor>
      </w:drawing>
    </w:r>
    <w:r w:rsidRPr="009E5452">
      <w:rPr>
        <w:b/>
      </w:rPr>
      <w:t>Disaster Recovery Checklist</w:t>
    </w:r>
  </w:p>
  <w:p w:rsidR="009E5452" w:rsidRDefault="009E54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452"/>
    <w:rsid w:val="00053562"/>
    <w:rsid w:val="00407246"/>
    <w:rsid w:val="009E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452"/>
    <w:pPr>
      <w:tabs>
        <w:tab w:val="center" w:pos="4680"/>
        <w:tab w:val="right" w:pos="9360"/>
      </w:tabs>
    </w:pPr>
  </w:style>
  <w:style w:type="character" w:customStyle="1" w:styleId="HeaderChar">
    <w:name w:val="Header Char"/>
    <w:basedOn w:val="DefaultParagraphFont"/>
    <w:link w:val="Header"/>
    <w:uiPriority w:val="99"/>
    <w:rsid w:val="009E5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5452"/>
    <w:pPr>
      <w:tabs>
        <w:tab w:val="center" w:pos="4680"/>
        <w:tab w:val="right" w:pos="9360"/>
      </w:tabs>
    </w:pPr>
  </w:style>
  <w:style w:type="character" w:customStyle="1" w:styleId="FooterChar">
    <w:name w:val="Footer Char"/>
    <w:basedOn w:val="DefaultParagraphFont"/>
    <w:link w:val="Footer"/>
    <w:uiPriority w:val="99"/>
    <w:rsid w:val="009E545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452"/>
    <w:rPr>
      <w:rFonts w:ascii="Tahoma" w:hAnsi="Tahoma" w:cs="Tahoma"/>
      <w:sz w:val="16"/>
      <w:szCs w:val="16"/>
    </w:rPr>
  </w:style>
  <w:style w:type="character" w:customStyle="1" w:styleId="BalloonTextChar">
    <w:name w:val="Balloon Text Char"/>
    <w:basedOn w:val="DefaultParagraphFont"/>
    <w:link w:val="BalloonText"/>
    <w:uiPriority w:val="99"/>
    <w:semiHidden/>
    <w:rsid w:val="009E54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4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452"/>
    <w:pPr>
      <w:tabs>
        <w:tab w:val="center" w:pos="4680"/>
        <w:tab w:val="right" w:pos="9360"/>
      </w:tabs>
    </w:pPr>
  </w:style>
  <w:style w:type="character" w:customStyle="1" w:styleId="HeaderChar">
    <w:name w:val="Header Char"/>
    <w:basedOn w:val="DefaultParagraphFont"/>
    <w:link w:val="Header"/>
    <w:uiPriority w:val="99"/>
    <w:rsid w:val="009E5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5452"/>
    <w:pPr>
      <w:tabs>
        <w:tab w:val="center" w:pos="4680"/>
        <w:tab w:val="right" w:pos="9360"/>
      </w:tabs>
    </w:pPr>
  </w:style>
  <w:style w:type="character" w:customStyle="1" w:styleId="FooterChar">
    <w:name w:val="Footer Char"/>
    <w:basedOn w:val="DefaultParagraphFont"/>
    <w:link w:val="Footer"/>
    <w:uiPriority w:val="99"/>
    <w:rsid w:val="009E545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452"/>
    <w:rPr>
      <w:rFonts w:ascii="Tahoma" w:hAnsi="Tahoma" w:cs="Tahoma"/>
      <w:sz w:val="16"/>
      <w:szCs w:val="16"/>
    </w:rPr>
  </w:style>
  <w:style w:type="character" w:customStyle="1" w:styleId="BalloonTextChar">
    <w:name w:val="Balloon Text Char"/>
    <w:basedOn w:val="DefaultParagraphFont"/>
    <w:link w:val="BalloonText"/>
    <w:uiPriority w:val="99"/>
    <w:semiHidden/>
    <w:rsid w:val="009E54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Goldberg</dc:creator>
  <cp:lastModifiedBy>Harry Goldberg</cp:lastModifiedBy>
  <cp:revision>1</cp:revision>
  <dcterms:created xsi:type="dcterms:W3CDTF">2017-09-18T20:36:00Z</dcterms:created>
  <dcterms:modified xsi:type="dcterms:W3CDTF">2017-09-18T20:39:00Z</dcterms:modified>
</cp:coreProperties>
</file>